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B303" w14:textId="77777777" w:rsidR="00391745" w:rsidRPr="00391745" w:rsidRDefault="00391745" w:rsidP="00391745">
      <w:pPr>
        <w:shd w:val="clear" w:color="auto" w:fill="32354D"/>
        <w:spacing w:after="0" w:line="1200" w:lineRule="atLeast"/>
        <w:jc w:val="center"/>
        <w:outlineLvl w:val="0"/>
        <w:rPr>
          <w:rFonts w:ascii="Roboto" w:eastAsia="Times New Roman" w:hAnsi="Roboto" w:cs="Times New Roman"/>
          <w:b/>
          <w:bCs/>
          <w:color w:val="FFFFFF"/>
          <w:kern w:val="36"/>
          <w:sz w:val="40"/>
          <w:szCs w:val="40"/>
          <w:lang w:eastAsia="it-IT"/>
          <w14:ligatures w14:val="none"/>
        </w:rPr>
      </w:pPr>
      <w:r w:rsidRPr="00391745">
        <w:rPr>
          <w:rFonts w:ascii="Roboto" w:eastAsia="Times New Roman" w:hAnsi="Roboto" w:cs="Times New Roman"/>
          <w:b/>
          <w:bCs/>
          <w:color w:val="FFFFFF"/>
          <w:kern w:val="36"/>
          <w:sz w:val="40"/>
          <w:szCs w:val="40"/>
          <w:lang w:eastAsia="it-IT"/>
          <w14:ligatures w14:val="none"/>
        </w:rPr>
        <w:t>Termini e condizioni</w:t>
      </w:r>
    </w:p>
    <w:p w14:paraId="20FC471E" w14:textId="77777777" w:rsidR="00391745" w:rsidRPr="00391745" w:rsidRDefault="00391745" w:rsidP="00391745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391745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Responsabilità</w:t>
      </w:r>
    </w:p>
    <w:p w14:paraId="09411940" w14:textId="77777777" w:rsidR="00391745" w:rsidRPr="00391745" w:rsidRDefault="00391745" w:rsidP="003917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39174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 </w:t>
      </w:r>
    </w:p>
    <w:p w14:paraId="21726D71" w14:textId="77777777" w:rsidR="00391745" w:rsidRPr="00391745" w:rsidRDefault="00391745" w:rsidP="003917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39174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Clausola di esclusione della responsabilità:</w:t>
      </w:r>
    </w:p>
    <w:p w14:paraId="3DDD3C93" w14:textId="77777777" w:rsidR="00391745" w:rsidRPr="00391745" w:rsidRDefault="00391745" w:rsidP="003917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39174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 </w:t>
      </w:r>
    </w:p>
    <w:p w14:paraId="6B69B9E7" w14:textId="77777777" w:rsidR="00391745" w:rsidRPr="00391745" w:rsidRDefault="00391745" w:rsidP="003917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39174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Il Ministero della Difesa ha istituito questo server per consentire al pubblico un più ampio accesso all’informazione relativa alle sue iniziative e alle attività dell’Aeronautica Militare. L’obiettivo perseguito è quello di fornire un’informazione tempestiva e precisa. </w:t>
      </w:r>
    </w:p>
    <w:p w14:paraId="520DBF57" w14:textId="77777777" w:rsidR="00391745" w:rsidRPr="00391745" w:rsidRDefault="00391745" w:rsidP="003917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39174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Qualora dovessero essere segnalati degli errori, l’editore provvederà a correggerli.</w:t>
      </w:r>
    </w:p>
    <w:p w14:paraId="74724026" w14:textId="77777777" w:rsidR="00391745" w:rsidRPr="00391745" w:rsidRDefault="00391745" w:rsidP="003917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39174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 </w:t>
      </w:r>
    </w:p>
    <w:p w14:paraId="5E13DFF3" w14:textId="77777777" w:rsidR="00391745" w:rsidRPr="00391745" w:rsidRDefault="00391745" w:rsidP="003917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39174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Il Ministero della Difesa non assume alcuna responsabilità per quanto riguarda il materiale contenuto nel sito. </w:t>
      </w:r>
    </w:p>
    <w:p w14:paraId="3B8347B7" w14:textId="77777777" w:rsidR="00391745" w:rsidRPr="00391745" w:rsidRDefault="00391745" w:rsidP="003917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39174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Tale materiale:</w:t>
      </w:r>
    </w:p>
    <w:p w14:paraId="36631A89" w14:textId="77777777" w:rsidR="00391745" w:rsidRPr="00391745" w:rsidRDefault="00391745" w:rsidP="0039174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39174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è costituito da informazioni di carattere esclusivamente generale che non riguardano fatti specifici relativi ad una persona o un organismo determinati;</w:t>
      </w:r>
    </w:p>
    <w:p w14:paraId="12FDD88F" w14:textId="77777777" w:rsidR="00391745" w:rsidRPr="00391745" w:rsidRDefault="00391745" w:rsidP="0039174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39174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non è sempre necessariamente esauriente, completo, preciso o aggiornato;</w:t>
      </w:r>
    </w:p>
    <w:p w14:paraId="2F6990CF" w14:textId="77777777" w:rsidR="00391745" w:rsidRPr="00391745" w:rsidRDefault="00391745" w:rsidP="0039174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39174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è talvolta collegato con siti esterni sui quali i servizi del Ministero non hanno alcun controllo e per i quali non assumono alcuna responsabilità;</w:t>
      </w:r>
    </w:p>
    <w:p w14:paraId="7FE52B23" w14:textId="77777777" w:rsidR="00391745" w:rsidRPr="00391745" w:rsidRDefault="00391745" w:rsidP="0039174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39174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non costituisce un parere di tipo professionale o giuridico (per una consulenza specifica, è necessario rivolgersi sempre ad un professionista debitamente qualificato).</w:t>
      </w:r>
    </w:p>
    <w:p w14:paraId="15B4EB08" w14:textId="77777777" w:rsidR="00391745" w:rsidRPr="00391745" w:rsidRDefault="00391745" w:rsidP="003917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39174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Va ricordato che non si può garantire che un documento disponibile online riproduca esattamente un testo adottato ufficialmente. Pertanto solo la legislazione pubblicata nelle edizioni su carta della Gazzetta Ufficiale è considerata autentica.</w:t>
      </w:r>
    </w:p>
    <w:p w14:paraId="58A95B8F" w14:textId="77777777" w:rsidR="00391745" w:rsidRPr="00391745" w:rsidRDefault="00391745" w:rsidP="003917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39174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 </w:t>
      </w:r>
    </w:p>
    <w:p w14:paraId="742A6BFD" w14:textId="77777777" w:rsidR="00391745" w:rsidRPr="00391745" w:rsidRDefault="00391745" w:rsidP="003917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39174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L’editore si preoccupa di ridurre al minimo le disfunzioni imputabili a problemi tecnici. </w:t>
      </w:r>
    </w:p>
    <w:p w14:paraId="1A7DD075" w14:textId="77777777" w:rsidR="00391745" w:rsidRPr="00391745" w:rsidRDefault="00391745" w:rsidP="003917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39174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L’Istituzione non assume alcuna responsabilità in merito agli eventuali problemi che possono insorgere per effetto dell’utilizzazione del sito o di eventuali siti esterni ad esso collegati.</w:t>
      </w:r>
    </w:p>
    <w:p w14:paraId="67B2E29B" w14:textId="77777777" w:rsidR="00391745" w:rsidRPr="00391745" w:rsidRDefault="00391745" w:rsidP="003917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39174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La presente clausola di esclusione della responsabilità non ha lo scopo di eludere il rispetto di requisiti prescritti dalle legislazioni nazionali vigenti, </w:t>
      </w:r>
      <w:proofErr w:type="spellStart"/>
      <w:r w:rsidRPr="0039174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nè</w:t>
      </w:r>
      <w:proofErr w:type="spellEnd"/>
      <w:r w:rsidRPr="0039174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di escludere la responsabilità nei casi per i quali essa non </w:t>
      </w:r>
      <w:proofErr w:type="spellStart"/>
      <w:r w:rsidRPr="0039174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puo’</w:t>
      </w:r>
      <w:proofErr w:type="spellEnd"/>
      <w:r w:rsidRPr="0039174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essere esclusa ai sensi delle legislazioni nazionali. Qualsiasi accesso abusivo, alterazione, falsificazione, modificazione o cancellazione in tutto o in parte del contenuto delle informazioni pubblicate, ovvero impedimento o turbamento del funzionamento di questo WEB è severamente vietato e gli autori saranno perseguiti a norma del Codice Penale e della Legge 23.12.1993, n. 547 “Modificazioni ed integrazioni alle norme del Codice Penale e del Codice di Procedura Penale a tema di criminalità informatica”.</w:t>
      </w:r>
    </w:p>
    <w:p w14:paraId="54AC46CC" w14:textId="77777777" w:rsidR="00391745" w:rsidRPr="00391745" w:rsidRDefault="00391745" w:rsidP="003917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39174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 </w:t>
      </w:r>
    </w:p>
    <w:p w14:paraId="7024EEED" w14:textId="77777777" w:rsidR="00391745" w:rsidRPr="00391745" w:rsidRDefault="00391745" w:rsidP="00391745">
      <w:p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39174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Questo WEB non sostituisce la normale catena organizzativa del Ministero della Difesa e non rappresenta il canale appropriato per sollecitare qualsiasi azione del Ministero verso terzi; a tale scopo dovranno essere utilizzati i normali canali di comunicazione.​</w:t>
      </w:r>
    </w:p>
    <w:p w14:paraId="2917D996" w14:textId="77777777" w:rsidR="00C01E17" w:rsidRPr="00391745" w:rsidRDefault="00000000">
      <w:pPr>
        <w:rPr>
          <w:sz w:val="24"/>
          <w:szCs w:val="24"/>
        </w:rPr>
      </w:pPr>
    </w:p>
    <w:sectPr w:rsidR="00C01E17" w:rsidRPr="00391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92B16"/>
    <w:multiLevelType w:val="multilevel"/>
    <w:tmpl w:val="5CC8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11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49"/>
    <w:rsid w:val="00027749"/>
    <w:rsid w:val="00391745"/>
    <w:rsid w:val="006C1832"/>
    <w:rsid w:val="006C19CA"/>
    <w:rsid w:val="00B10179"/>
    <w:rsid w:val="00D9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D0270-B649-4EDE-B017-56F82A26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917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174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customStyle="1" w:styleId="ami-titolo-principale">
    <w:name w:val="ami-titolo-principale"/>
    <w:basedOn w:val="Normale"/>
    <w:rsid w:val="0039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91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0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97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4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8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94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5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73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87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67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71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20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41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52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85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7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26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3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2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39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Vitanza</dc:creator>
  <cp:keywords/>
  <dc:description/>
  <cp:lastModifiedBy>Patrizia Vitanza</cp:lastModifiedBy>
  <cp:revision>2</cp:revision>
  <dcterms:created xsi:type="dcterms:W3CDTF">2023-07-18T11:22:00Z</dcterms:created>
  <dcterms:modified xsi:type="dcterms:W3CDTF">2023-07-18T11:23:00Z</dcterms:modified>
</cp:coreProperties>
</file>