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A0B49" w14:textId="77777777" w:rsidR="000A29E6" w:rsidRPr="000A29E6" w:rsidRDefault="000A29E6" w:rsidP="000A29E6">
      <w:pPr>
        <w:shd w:val="clear" w:color="auto" w:fill="FFFFFF"/>
        <w:spacing w:after="360" w:line="240" w:lineRule="auto"/>
        <w:outlineLvl w:val="0"/>
        <w:rPr>
          <w:rFonts w:ascii="Titillium Web" w:eastAsia="Times New Roman" w:hAnsi="Titillium Web" w:cs="Times New Roman"/>
          <w:b/>
          <w:bCs/>
          <w:color w:val="FFFFFF"/>
          <w:kern w:val="36"/>
          <w:sz w:val="48"/>
          <w:szCs w:val="48"/>
          <w:lang w:eastAsia="it-IT"/>
          <w14:ligatures w14:val="none"/>
        </w:rPr>
      </w:pPr>
      <w:r w:rsidRPr="000A29E6">
        <w:rPr>
          <w:rFonts w:ascii="Titillium Web" w:eastAsia="Times New Roman" w:hAnsi="Titillium Web" w:cs="Times New Roman"/>
          <w:b/>
          <w:bCs/>
          <w:color w:val="FFFFFF"/>
          <w:kern w:val="36"/>
          <w:sz w:val="48"/>
          <w:szCs w:val="48"/>
          <w:lang w:eastAsia="it-IT"/>
          <w14:ligatures w14:val="none"/>
        </w:rPr>
        <w:t>Privacy</w:t>
      </w:r>
    </w:p>
    <w:p w14:paraId="1C5F9775" w14:textId="77777777" w:rsidR="000A29E6" w:rsidRPr="000A29E6" w:rsidRDefault="000A29E6" w:rsidP="000A29E6">
      <w:pPr>
        <w:shd w:val="clear" w:color="auto" w:fill="FFFFFF"/>
        <w:spacing w:after="0" w:line="240" w:lineRule="auto"/>
        <w:rPr>
          <w:rFonts w:ascii="Lora" w:eastAsia="Times New Roman" w:hAnsi="Lora" w:cs="Times New Roman"/>
          <w:color w:val="FFFFFF"/>
          <w:kern w:val="0"/>
          <w:sz w:val="27"/>
          <w:szCs w:val="27"/>
          <w:lang w:eastAsia="it-IT"/>
          <w14:ligatures w14:val="none"/>
        </w:rPr>
      </w:pPr>
      <w:r w:rsidRPr="000A29E6">
        <w:rPr>
          <w:rFonts w:ascii="Lora" w:eastAsia="Times New Roman" w:hAnsi="Lora" w:cs="Times New Roman"/>
          <w:color w:val="FFFFFF"/>
          <w:kern w:val="0"/>
          <w:sz w:val="27"/>
          <w:szCs w:val="27"/>
          <w:lang w:eastAsia="it-IT"/>
          <w14:ligatures w14:val="none"/>
        </w:rPr>
        <w:t>Informativa Sito Web</w:t>
      </w:r>
    </w:p>
    <w:p w14:paraId="1A42363B" w14:textId="77777777" w:rsidR="000A29E6" w:rsidRPr="000A29E6" w:rsidRDefault="000A29E6" w:rsidP="000A29E6">
      <w:pPr>
        <w:shd w:val="clear" w:color="auto" w:fill="FFFFFF"/>
        <w:spacing w:after="100" w:afterAutospacing="1" w:line="240" w:lineRule="auto"/>
        <w:rPr>
          <w:rFonts w:ascii="Titillium Web" w:eastAsia="Times New Roman" w:hAnsi="Titillium Web" w:cs="Times New Roman"/>
          <w:color w:val="191919"/>
          <w:kern w:val="0"/>
          <w:sz w:val="27"/>
          <w:szCs w:val="27"/>
          <w:lang w:eastAsia="it-IT"/>
          <w14:ligatures w14:val="none"/>
        </w:rPr>
      </w:pPr>
      <w:r w:rsidRPr="000A29E6">
        <w:rPr>
          <w:rFonts w:ascii="Titillium Web" w:eastAsia="Times New Roman" w:hAnsi="Titillium Web" w:cs="Times New Roman"/>
          <w:color w:val="191919"/>
          <w:kern w:val="0"/>
          <w:sz w:val="27"/>
          <w:szCs w:val="27"/>
          <w:lang w:eastAsia="it-IT"/>
          <w14:ligatures w14:val="none"/>
        </w:rPr>
        <w:t>Il Comune di Bracciano, nel rispetto dei principi sanciti dal Reg. UE 679/2016 e dalle altre normative vigenti italiane, offre agli utenti la possibilità di interagire con il proprio portale per consultare o utilizzare i relativi servizi, accessibili attraverso l’indirizzo www.comune.bracciano.rm.it corrispondente alla home page del sito ufficiale del Comune di Bracciano.</w:t>
      </w:r>
      <w:r w:rsidRPr="000A29E6">
        <w:rPr>
          <w:rFonts w:ascii="Titillium Web" w:eastAsia="Times New Roman" w:hAnsi="Titillium Web" w:cs="Times New Roman"/>
          <w:color w:val="191919"/>
          <w:kern w:val="0"/>
          <w:sz w:val="27"/>
          <w:szCs w:val="27"/>
          <w:lang w:eastAsia="it-IT"/>
          <w14:ligatures w14:val="none"/>
        </w:rPr>
        <w:br/>
        <w:t>La presente pagina, oltre a descrivere le modalità di gestione del sito, ha lo scopo di informare gli utenti che si collegano al portale del Comune di Bracciano, anche riguardo al trattamento dei dati personali e alle relative garanzie riconosciute dalla legge.</w:t>
      </w:r>
      <w:r w:rsidRPr="000A29E6">
        <w:rPr>
          <w:rFonts w:ascii="Titillium Web" w:eastAsia="Times New Roman" w:hAnsi="Titillium Web" w:cs="Times New Roman"/>
          <w:color w:val="191919"/>
          <w:kern w:val="0"/>
          <w:sz w:val="27"/>
          <w:szCs w:val="27"/>
          <w:lang w:eastAsia="it-IT"/>
          <w14:ligatures w14:val="none"/>
        </w:rPr>
        <w:br/>
        <w:t>Questa informativa è resa esclusivamente per il sito del Comune di Bracciano e non anche per altri siti web che possono essere consultati dall’utente tramite link.</w:t>
      </w:r>
    </w:p>
    <w:p w14:paraId="7927248F" w14:textId="77777777" w:rsidR="000A29E6" w:rsidRPr="000A29E6" w:rsidRDefault="000A29E6" w:rsidP="000A29E6">
      <w:pPr>
        <w:shd w:val="clear" w:color="auto" w:fill="FFFFFF"/>
        <w:spacing w:after="100" w:afterAutospacing="1" w:line="240" w:lineRule="auto"/>
        <w:rPr>
          <w:rFonts w:ascii="Titillium Web" w:eastAsia="Times New Roman" w:hAnsi="Titillium Web" w:cs="Times New Roman"/>
          <w:color w:val="191919"/>
          <w:kern w:val="0"/>
          <w:sz w:val="27"/>
          <w:szCs w:val="27"/>
          <w:lang w:eastAsia="it-IT"/>
          <w14:ligatures w14:val="none"/>
        </w:rPr>
      </w:pPr>
      <w:r w:rsidRPr="000A29E6">
        <w:rPr>
          <w:rFonts w:ascii="Titillium Web" w:eastAsia="Times New Roman" w:hAnsi="Titillium Web" w:cs="Times New Roman"/>
          <w:b/>
          <w:bCs/>
          <w:color w:val="191919"/>
          <w:kern w:val="0"/>
          <w:sz w:val="27"/>
          <w:szCs w:val="27"/>
          <w:lang w:eastAsia="it-IT"/>
          <w14:ligatures w14:val="none"/>
        </w:rPr>
        <w:t>Soggetti del trattamento</w:t>
      </w:r>
      <w:r w:rsidRPr="000A29E6">
        <w:rPr>
          <w:rFonts w:ascii="Titillium Web" w:eastAsia="Times New Roman" w:hAnsi="Titillium Web" w:cs="Times New Roman"/>
          <w:color w:val="191919"/>
          <w:kern w:val="0"/>
          <w:sz w:val="27"/>
          <w:szCs w:val="27"/>
          <w:lang w:eastAsia="it-IT"/>
          <w14:ligatures w14:val="none"/>
        </w:rPr>
        <w:br/>
        <w:t>– ai sensi dell’art. 26 del GDPR Titolare del trattamento è il Comune di Bracciano in persona del legale rappresentante pro-tempore, con sede in Bracciano, piazza IV Novembre,6, telefono 0699816227, e-mail protocollo@comune.bracciano.rm.it.</w:t>
      </w:r>
      <w:r w:rsidRPr="000A29E6">
        <w:rPr>
          <w:rFonts w:ascii="Titillium Web" w:eastAsia="Times New Roman" w:hAnsi="Titillium Web" w:cs="Times New Roman"/>
          <w:color w:val="191919"/>
          <w:kern w:val="0"/>
          <w:sz w:val="27"/>
          <w:szCs w:val="27"/>
          <w:lang w:eastAsia="it-IT"/>
          <w14:ligatures w14:val="none"/>
        </w:rPr>
        <w:br/>
        <w:t>– ai sensi dell’art. 38 del GDPR Responsabile per la protezione dei dati Personali è l’Avv. Emanuele Florindi che potrà essere contattato all’indirizzo e-mail dpo@comune.bracciano.rm.it</w:t>
      </w:r>
      <w:r w:rsidRPr="000A29E6">
        <w:rPr>
          <w:rFonts w:ascii="Titillium Web" w:eastAsia="Times New Roman" w:hAnsi="Titillium Web" w:cs="Times New Roman"/>
          <w:color w:val="191919"/>
          <w:kern w:val="0"/>
          <w:sz w:val="27"/>
          <w:szCs w:val="27"/>
          <w:lang w:eastAsia="it-IT"/>
          <w14:ligatures w14:val="none"/>
        </w:rPr>
        <w:br/>
        <w:t>Base giuridica e finalità del trattamento</w:t>
      </w:r>
      <w:r w:rsidRPr="000A29E6">
        <w:rPr>
          <w:rFonts w:ascii="Titillium Web" w:eastAsia="Times New Roman" w:hAnsi="Titillium Web" w:cs="Times New Roman"/>
          <w:color w:val="191919"/>
          <w:kern w:val="0"/>
          <w:sz w:val="27"/>
          <w:szCs w:val="27"/>
          <w:lang w:eastAsia="it-IT"/>
          <w14:ligatures w14:val="none"/>
        </w:rPr>
        <w:br/>
        <w:t>I dati personali indicati in questa pagina sono trattati dal Comune nell’esecuzione dei propri compiti di interesse pubblico o comunque connessi all’esercizio dei propri pubblici poteri, per le finalità che rientrano nei compiti istituzionali dell’Amministrazione o per gli adempimenti previsti da norme di legge o di regolamento.</w:t>
      </w:r>
      <w:r w:rsidRPr="000A29E6">
        <w:rPr>
          <w:rFonts w:ascii="Titillium Web" w:eastAsia="Times New Roman" w:hAnsi="Titillium Web" w:cs="Times New Roman"/>
          <w:color w:val="191919"/>
          <w:kern w:val="0"/>
          <w:sz w:val="27"/>
          <w:szCs w:val="27"/>
          <w:lang w:eastAsia="it-IT"/>
          <w14:ligatures w14:val="none"/>
        </w:rPr>
        <w:br/>
        <w:t xml:space="preserve">I dati personali saranno inoltre trattati in relazione ai servizi offerti dal Comune di Bracciano attraverso il proprio portale, esclusivamente per le finalità che rientrano nei compiti istituzionali dell’Amministrazione o per gli adempimenti previsti da norme di legge o di regolamento. Nell’ambito di tali finalità il trattamento riguarda anche i dati relativi alle iscrizioni/registrazioni al portale necessari per la gestione dei rapporti con il Comune di Bracciano, nonché per consentire un’efficace comunicazione </w:t>
      </w:r>
      <w:r w:rsidRPr="000A29E6">
        <w:rPr>
          <w:rFonts w:ascii="Titillium Web" w:eastAsia="Times New Roman" w:hAnsi="Titillium Web" w:cs="Times New Roman"/>
          <w:color w:val="191919"/>
          <w:kern w:val="0"/>
          <w:sz w:val="27"/>
          <w:szCs w:val="27"/>
          <w:lang w:eastAsia="it-IT"/>
          <w14:ligatures w14:val="none"/>
        </w:rPr>
        <w:lastRenderedPageBreak/>
        <w:t>istituzionale e per adempiere ad eventuali obblighi di legge, regolamentari o contrattuali.</w:t>
      </w:r>
    </w:p>
    <w:p w14:paraId="6DB28BD1" w14:textId="77777777" w:rsidR="000A29E6" w:rsidRPr="000A29E6" w:rsidRDefault="000A29E6" w:rsidP="000A29E6">
      <w:pPr>
        <w:shd w:val="clear" w:color="auto" w:fill="FFFFFF"/>
        <w:spacing w:after="100" w:afterAutospacing="1" w:line="240" w:lineRule="auto"/>
        <w:rPr>
          <w:rFonts w:ascii="Titillium Web" w:eastAsia="Times New Roman" w:hAnsi="Titillium Web" w:cs="Times New Roman"/>
          <w:color w:val="191919"/>
          <w:kern w:val="0"/>
          <w:sz w:val="27"/>
          <w:szCs w:val="27"/>
          <w:lang w:eastAsia="it-IT"/>
          <w14:ligatures w14:val="none"/>
        </w:rPr>
      </w:pPr>
      <w:r w:rsidRPr="000A29E6">
        <w:rPr>
          <w:rFonts w:ascii="Titillium Web" w:eastAsia="Times New Roman" w:hAnsi="Titillium Web" w:cs="Times New Roman"/>
          <w:b/>
          <w:bCs/>
          <w:color w:val="191919"/>
          <w:kern w:val="0"/>
          <w:sz w:val="27"/>
          <w:szCs w:val="27"/>
          <w:lang w:eastAsia="it-IT"/>
          <w14:ligatures w14:val="none"/>
        </w:rPr>
        <w:t>Luogo e modalità del trattamento</w:t>
      </w:r>
      <w:r w:rsidRPr="000A29E6">
        <w:rPr>
          <w:rFonts w:ascii="Titillium Web" w:eastAsia="Times New Roman" w:hAnsi="Titillium Web" w:cs="Times New Roman"/>
          <w:color w:val="191919"/>
          <w:kern w:val="0"/>
          <w:sz w:val="27"/>
          <w:szCs w:val="27"/>
          <w:lang w:eastAsia="it-IT"/>
          <w14:ligatures w14:val="none"/>
        </w:rPr>
        <w:br/>
        <w:t>Il trattamento dei dati connessi ai servizi web del sito si svolge prevalentemente presso il Comune di Bracciano ed eventualmente con la collaborazione di altri soggetti appositamente designati come responsabili del trattamento. Il trattamento dei dati avviene per il tempo strettamente necessario a conseguire le finalità, anche mediante l’utilizzo di strumenti automatizzati osservando le misure di sicurezza volte a prevenire la perdita dei dati, gli usi illeciti o non corretti e gli accessi non autorizzati.</w:t>
      </w:r>
      <w:r w:rsidRPr="000A29E6">
        <w:rPr>
          <w:rFonts w:ascii="Titillium Web" w:eastAsia="Times New Roman" w:hAnsi="Titillium Web" w:cs="Times New Roman"/>
          <w:color w:val="191919"/>
          <w:kern w:val="0"/>
          <w:sz w:val="27"/>
          <w:szCs w:val="27"/>
          <w:lang w:eastAsia="it-IT"/>
          <w14:ligatures w14:val="none"/>
        </w:rPr>
        <w:br/>
        <w:t>I dati sono trattati esclusivamente da personale, prevalentemente tecnico, incaricato del trattamento o da eventuali incaricati per occasionali operazioni di manutenzione, secondo i principi di correttezza, liceità, trasparenza, pertinenza e non eccedenza rispetto alle finalità di raccolta e di successivo trattamento.</w:t>
      </w:r>
      <w:r w:rsidRPr="000A29E6">
        <w:rPr>
          <w:rFonts w:ascii="Titillium Web" w:eastAsia="Times New Roman" w:hAnsi="Titillium Web" w:cs="Times New Roman"/>
          <w:color w:val="191919"/>
          <w:kern w:val="0"/>
          <w:sz w:val="27"/>
          <w:szCs w:val="27"/>
          <w:lang w:eastAsia="it-IT"/>
          <w14:ligatures w14:val="none"/>
        </w:rPr>
        <w:br/>
        <w:t>I dati personali forniti dagli utenti che si registrano o utilizzano i servizi del sito del Comune di Bracciano e forniscono riferimenti come nome, cognome, residenza, riferimenti telefonici, indirizzo e-mail, possono essere utilizzati per altre operazioni di trattamento in termini compatibili con gli scopi della raccolta come ad esempio l’invio, mediante posta elettronica, di comunicazioni istituzionali e di pubblica utilità.</w:t>
      </w:r>
      <w:r w:rsidRPr="000A29E6">
        <w:rPr>
          <w:rFonts w:ascii="Titillium Web" w:eastAsia="Times New Roman" w:hAnsi="Titillium Web" w:cs="Times New Roman"/>
          <w:color w:val="191919"/>
          <w:kern w:val="0"/>
          <w:sz w:val="27"/>
          <w:szCs w:val="27"/>
          <w:lang w:eastAsia="it-IT"/>
          <w14:ligatures w14:val="none"/>
        </w:rPr>
        <w:br/>
        <w:t>I dati personali degli utenti che chiedono documenti o materiale informativo (newsletter, risposte a quesiti, atti e provvedimenti, ecc.) sono utilizzati solo per eseguire il servizio o la prestazione richiesta e sono comunicati a terzi nel solo caso in cui sia a tal fine necessario (servizi di spedizione e simili).</w:t>
      </w:r>
      <w:r w:rsidRPr="000A29E6">
        <w:rPr>
          <w:rFonts w:ascii="Titillium Web" w:eastAsia="Times New Roman" w:hAnsi="Titillium Web" w:cs="Times New Roman"/>
          <w:color w:val="191919"/>
          <w:kern w:val="0"/>
          <w:sz w:val="27"/>
          <w:szCs w:val="27"/>
          <w:lang w:eastAsia="it-IT"/>
          <w14:ligatures w14:val="none"/>
        </w:rPr>
        <w:br/>
        <w:t>I dati relativi al servizio on line non sono oggetto di comunicazione o diffusione, salvo che disposizioni di legge o di regolamento dispongano diversamente.</w:t>
      </w:r>
    </w:p>
    <w:p w14:paraId="75AAB327" w14:textId="77777777" w:rsidR="000A29E6" w:rsidRPr="000A29E6" w:rsidRDefault="000A29E6" w:rsidP="000A29E6">
      <w:pPr>
        <w:shd w:val="clear" w:color="auto" w:fill="FFFFFF"/>
        <w:spacing w:after="100" w:afterAutospacing="1" w:line="240" w:lineRule="auto"/>
        <w:rPr>
          <w:rFonts w:ascii="Titillium Web" w:eastAsia="Times New Roman" w:hAnsi="Titillium Web" w:cs="Times New Roman"/>
          <w:color w:val="191919"/>
          <w:kern w:val="0"/>
          <w:sz w:val="27"/>
          <w:szCs w:val="27"/>
          <w:lang w:eastAsia="it-IT"/>
          <w14:ligatures w14:val="none"/>
        </w:rPr>
      </w:pPr>
      <w:r w:rsidRPr="000A29E6">
        <w:rPr>
          <w:rFonts w:ascii="Titillium Web" w:eastAsia="Times New Roman" w:hAnsi="Titillium Web" w:cs="Times New Roman"/>
          <w:b/>
          <w:bCs/>
          <w:color w:val="191919"/>
          <w:kern w:val="0"/>
          <w:sz w:val="27"/>
          <w:szCs w:val="27"/>
          <w:lang w:eastAsia="it-IT"/>
          <w14:ligatures w14:val="none"/>
        </w:rPr>
        <w:t>Tipologia e natura dei dati trattati</w:t>
      </w:r>
      <w:r w:rsidRPr="000A29E6">
        <w:rPr>
          <w:rFonts w:ascii="Titillium Web" w:eastAsia="Times New Roman" w:hAnsi="Titillium Web" w:cs="Times New Roman"/>
          <w:color w:val="191919"/>
          <w:kern w:val="0"/>
          <w:sz w:val="27"/>
          <w:szCs w:val="27"/>
          <w:lang w:eastAsia="it-IT"/>
          <w14:ligatures w14:val="none"/>
        </w:rPr>
        <w:br/>
      </w:r>
      <w:r w:rsidRPr="000A29E6">
        <w:rPr>
          <w:rFonts w:ascii="Titillium Web" w:eastAsia="Times New Roman" w:hAnsi="Titillium Web" w:cs="Times New Roman"/>
          <w:b/>
          <w:bCs/>
          <w:i/>
          <w:iCs/>
          <w:color w:val="191919"/>
          <w:kern w:val="0"/>
          <w:sz w:val="27"/>
          <w:szCs w:val="27"/>
          <w:lang w:eastAsia="it-IT"/>
          <w14:ligatures w14:val="none"/>
        </w:rPr>
        <w:t>Dati di navigazione.</w:t>
      </w:r>
    </w:p>
    <w:p w14:paraId="30A7E477" w14:textId="77777777" w:rsidR="000A29E6" w:rsidRPr="000A29E6" w:rsidRDefault="000A29E6" w:rsidP="000A29E6">
      <w:pPr>
        <w:shd w:val="clear" w:color="auto" w:fill="FFFFFF"/>
        <w:spacing w:after="100" w:afterAutospacing="1" w:line="240" w:lineRule="auto"/>
        <w:rPr>
          <w:rFonts w:ascii="Titillium Web" w:eastAsia="Times New Roman" w:hAnsi="Titillium Web" w:cs="Times New Roman"/>
          <w:color w:val="191919"/>
          <w:kern w:val="0"/>
          <w:sz w:val="27"/>
          <w:szCs w:val="27"/>
          <w:lang w:eastAsia="it-IT"/>
          <w14:ligatures w14:val="none"/>
        </w:rPr>
      </w:pPr>
      <w:r w:rsidRPr="000A29E6">
        <w:rPr>
          <w:rFonts w:ascii="Titillium Web" w:eastAsia="Times New Roman" w:hAnsi="Titillium Web" w:cs="Times New Roman"/>
          <w:color w:val="191919"/>
          <w:kern w:val="0"/>
          <w:sz w:val="27"/>
          <w:szCs w:val="27"/>
          <w:lang w:eastAsia="it-IT"/>
          <w14:ligatures w14:val="none"/>
        </w:rPr>
        <w:t xml:space="preserve">L’accesso al sito comporta la registrazione di dati utilizzati al solo fine di garantire il corretto </w:t>
      </w:r>
      <w:proofErr w:type="spellStart"/>
      <w:r w:rsidRPr="000A29E6">
        <w:rPr>
          <w:rFonts w:ascii="Titillium Web" w:eastAsia="Times New Roman" w:hAnsi="Titillium Web" w:cs="Times New Roman"/>
          <w:color w:val="191919"/>
          <w:kern w:val="0"/>
          <w:sz w:val="27"/>
          <w:szCs w:val="27"/>
          <w:lang w:eastAsia="it-IT"/>
          <w14:ligatures w14:val="none"/>
        </w:rPr>
        <w:t>funzionamento.Tra</w:t>
      </w:r>
      <w:proofErr w:type="spellEnd"/>
      <w:r w:rsidRPr="000A29E6">
        <w:rPr>
          <w:rFonts w:ascii="Titillium Web" w:eastAsia="Times New Roman" w:hAnsi="Titillium Web" w:cs="Times New Roman"/>
          <w:color w:val="191919"/>
          <w:kern w:val="0"/>
          <w:sz w:val="27"/>
          <w:szCs w:val="27"/>
          <w:lang w:eastAsia="it-IT"/>
          <w14:ligatures w14:val="none"/>
        </w:rPr>
        <w:t xml:space="preserve"> i dati raccolti sono compresi gli indirizzi IP e/o i nomi a dominio dei computer utilizzati dagli utenti che si connettono al sito, gli indirizzi in notazione URI (</w:t>
      </w:r>
      <w:proofErr w:type="spellStart"/>
      <w:r w:rsidRPr="000A29E6">
        <w:rPr>
          <w:rFonts w:ascii="Titillium Web" w:eastAsia="Times New Roman" w:hAnsi="Titillium Web" w:cs="Times New Roman"/>
          <w:color w:val="191919"/>
          <w:kern w:val="0"/>
          <w:sz w:val="27"/>
          <w:szCs w:val="27"/>
          <w:lang w:eastAsia="it-IT"/>
          <w14:ligatures w14:val="none"/>
        </w:rPr>
        <w:t>Uniform</w:t>
      </w:r>
      <w:proofErr w:type="spellEnd"/>
      <w:r w:rsidRPr="000A29E6">
        <w:rPr>
          <w:rFonts w:ascii="Titillium Web" w:eastAsia="Times New Roman" w:hAnsi="Titillium Web" w:cs="Times New Roman"/>
          <w:color w:val="191919"/>
          <w:kern w:val="0"/>
          <w:sz w:val="27"/>
          <w:szCs w:val="27"/>
          <w:lang w:eastAsia="it-IT"/>
          <w14:ligatures w14:val="none"/>
        </w:rPr>
        <w:t xml:space="preserve"> Resource </w:t>
      </w:r>
      <w:proofErr w:type="spellStart"/>
      <w:r w:rsidRPr="000A29E6">
        <w:rPr>
          <w:rFonts w:ascii="Titillium Web" w:eastAsia="Times New Roman" w:hAnsi="Titillium Web" w:cs="Times New Roman"/>
          <w:color w:val="191919"/>
          <w:kern w:val="0"/>
          <w:sz w:val="27"/>
          <w:szCs w:val="27"/>
          <w:lang w:eastAsia="it-IT"/>
          <w14:ligatures w14:val="none"/>
        </w:rPr>
        <w:t>Identifier</w:t>
      </w:r>
      <w:proofErr w:type="spellEnd"/>
      <w:r w:rsidRPr="000A29E6">
        <w:rPr>
          <w:rFonts w:ascii="Titillium Web" w:eastAsia="Times New Roman" w:hAnsi="Titillium Web" w:cs="Times New Roman"/>
          <w:color w:val="191919"/>
          <w:kern w:val="0"/>
          <w:sz w:val="27"/>
          <w:szCs w:val="27"/>
          <w:lang w:eastAsia="it-IT"/>
          <w14:ligatures w14:val="none"/>
        </w:rPr>
        <w:t xml:space="preserve">) delle risorse richieste, l’orario della richiesta, il metodo utilizzato nel sottoporre la richiesta al server, la dimensione del file ottenuto in risposta, il codice numerico indicante lo stato della risposta data dal </w:t>
      </w:r>
      <w:r w:rsidRPr="000A29E6">
        <w:rPr>
          <w:rFonts w:ascii="Titillium Web" w:eastAsia="Times New Roman" w:hAnsi="Titillium Web" w:cs="Times New Roman"/>
          <w:color w:val="191919"/>
          <w:kern w:val="0"/>
          <w:sz w:val="27"/>
          <w:szCs w:val="27"/>
          <w:lang w:eastAsia="it-IT"/>
          <w14:ligatures w14:val="none"/>
        </w:rPr>
        <w:lastRenderedPageBreak/>
        <w:t>server (buon fine, errore, ecc.) ed altri parametri relativi al sistema operativo e all’ambiente informatico dell’utente.</w:t>
      </w:r>
    </w:p>
    <w:p w14:paraId="33F48877" w14:textId="77777777" w:rsidR="000A29E6" w:rsidRPr="000A29E6" w:rsidRDefault="000A29E6" w:rsidP="000A29E6">
      <w:pPr>
        <w:shd w:val="clear" w:color="auto" w:fill="FFFFFF"/>
        <w:spacing w:after="100" w:afterAutospacing="1" w:line="240" w:lineRule="auto"/>
        <w:rPr>
          <w:rFonts w:ascii="Titillium Web" w:eastAsia="Times New Roman" w:hAnsi="Titillium Web" w:cs="Times New Roman"/>
          <w:color w:val="191919"/>
          <w:kern w:val="0"/>
          <w:sz w:val="27"/>
          <w:szCs w:val="27"/>
          <w:lang w:eastAsia="it-IT"/>
          <w14:ligatures w14:val="none"/>
        </w:rPr>
      </w:pPr>
      <w:r w:rsidRPr="000A29E6">
        <w:rPr>
          <w:rFonts w:ascii="Titillium Web" w:eastAsia="Times New Roman" w:hAnsi="Titillium Web" w:cs="Times New Roman"/>
          <w:color w:val="191919"/>
          <w:kern w:val="0"/>
          <w:sz w:val="27"/>
          <w:szCs w:val="27"/>
          <w:lang w:eastAsia="it-IT"/>
          <w14:ligatures w14:val="none"/>
        </w:rPr>
        <w:t>Tali dati non vengono raccolti allo scopo di associarli a soggetti identificati, tuttavia per la loro natura potrebbero consentire di identificare gli utenti attraverso elaborazioni ed associazioni con dati detenuti da terzi soprattutto quando sia necessario accertare responsabilità in caso di ipotetici reati informatici ai danni del sito.</w:t>
      </w:r>
    </w:p>
    <w:p w14:paraId="472411E6" w14:textId="77777777" w:rsidR="000A29E6" w:rsidRPr="000A29E6" w:rsidRDefault="000A29E6" w:rsidP="000A29E6">
      <w:pPr>
        <w:shd w:val="clear" w:color="auto" w:fill="FFFFFF"/>
        <w:spacing w:after="100" w:afterAutospacing="1" w:line="240" w:lineRule="auto"/>
        <w:rPr>
          <w:rFonts w:ascii="Titillium Web" w:eastAsia="Times New Roman" w:hAnsi="Titillium Web" w:cs="Times New Roman"/>
          <w:color w:val="191919"/>
          <w:kern w:val="0"/>
          <w:sz w:val="27"/>
          <w:szCs w:val="27"/>
          <w:lang w:eastAsia="it-IT"/>
          <w14:ligatures w14:val="none"/>
        </w:rPr>
      </w:pPr>
      <w:r w:rsidRPr="000A29E6">
        <w:rPr>
          <w:rFonts w:ascii="Titillium Web" w:eastAsia="Times New Roman" w:hAnsi="Titillium Web" w:cs="Times New Roman"/>
          <w:b/>
          <w:bCs/>
          <w:i/>
          <w:iCs/>
          <w:color w:val="191919"/>
          <w:kern w:val="0"/>
          <w:sz w:val="27"/>
          <w:szCs w:val="27"/>
          <w:lang w:eastAsia="it-IT"/>
          <w14:ligatures w14:val="none"/>
        </w:rPr>
        <w:t>Dati forniti volontariamente dall’utente.</w:t>
      </w:r>
    </w:p>
    <w:p w14:paraId="4DCF8822" w14:textId="77777777" w:rsidR="000A29E6" w:rsidRPr="000A29E6" w:rsidRDefault="000A29E6" w:rsidP="000A29E6">
      <w:pPr>
        <w:shd w:val="clear" w:color="auto" w:fill="FFFFFF"/>
        <w:spacing w:after="100" w:afterAutospacing="1" w:line="240" w:lineRule="auto"/>
        <w:rPr>
          <w:rFonts w:ascii="Titillium Web" w:eastAsia="Times New Roman" w:hAnsi="Titillium Web" w:cs="Times New Roman"/>
          <w:color w:val="191919"/>
          <w:kern w:val="0"/>
          <w:sz w:val="27"/>
          <w:szCs w:val="27"/>
          <w:lang w:eastAsia="it-IT"/>
          <w14:ligatures w14:val="none"/>
        </w:rPr>
      </w:pPr>
      <w:r w:rsidRPr="000A29E6">
        <w:rPr>
          <w:rFonts w:ascii="Titillium Web" w:eastAsia="Times New Roman" w:hAnsi="Titillium Web" w:cs="Times New Roman"/>
          <w:color w:val="191919"/>
          <w:kern w:val="0"/>
          <w:sz w:val="27"/>
          <w:szCs w:val="27"/>
          <w:lang w:eastAsia="it-IT"/>
          <w14:ligatures w14:val="none"/>
        </w:rPr>
        <w:t>L’invio facoltativo, esplicito e volontario di posta elettronica agli indirizzi indicati nei differenti canali di accesso al sito e la compilazione dei format (maschere) comportano la successiva acquisizione dell’indirizzo del mittente, necessario per rispondere alle richieste, nonché degli eventuali altri dati personali inseriti nella missiva.</w:t>
      </w:r>
      <w:r w:rsidRPr="000A29E6">
        <w:rPr>
          <w:rFonts w:ascii="Titillium Web" w:eastAsia="Times New Roman" w:hAnsi="Titillium Web" w:cs="Times New Roman"/>
          <w:color w:val="191919"/>
          <w:kern w:val="0"/>
          <w:sz w:val="27"/>
          <w:szCs w:val="27"/>
          <w:lang w:eastAsia="it-IT"/>
          <w14:ligatures w14:val="none"/>
        </w:rPr>
        <w:br/>
        <w:t>In tal caso i dati acquisiti saranno trattati esclusivamente per rispondere alle richieste degli utenti, per esempio, sull’utilizzo di un servizio, su problemi di connessione al sito, su problemi di navigazione al sito, su problemi di accesso ai servizi del sito o su problemi di accesso al proprio account.</w:t>
      </w:r>
      <w:r w:rsidRPr="000A29E6">
        <w:rPr>
          <w:rFonts w:ascii="Titillium Web" w:eastAsia="Times New Roman" w:hAnsi="Titillium Web" w:cs="Times New Roman"/>
          <w:color w:val="191919"/>
          <w:kern w:val="0"/>
          <w:sz w:val="27"/>
          <w:szCs w:val="27"/>
          <w:lang w:eastAsia="it-IT"/>
          <w14:ligatures w14:val="none"/>
        </w:rPr>
        <w:br/>
        <w:t>Al fine di contestualizzare meglio la domanda gli utenti potranno essere contattati via email, al telefono o mediante altri sistemi di comunicazione da un operatore incaricato dall’Amministrazione.</w:t>
      </w:r>
      <w:r w:rsidRPr="000A29E6">
        <w:rPr>
          <w:rFonts w:ascii="Titillium Web" w:eastAsia="Times New Roman" w:hAnsi="Titillium Web" w:cs="Times New Roman"/>
          <w:color w:val="191919"/>
          <w:kern w:val="0"/>
          <w:sz w:val="27"/>
          <w:szCs w:val="27"/>
          <w:lang w:eastAsia="it-IT"/>
          <w14:ligatures w14:val="none"/>
        </w:rPr>
        <w:br/>
        <w:t>In caso di dati trattati per lo svolgimento di attività istituzionali, si rimanda all’informativa generale pubblicata qui: </w:t>
      </w:r>
      <w:hyperlink r:id="rId4" w:tgtFrame="_blank" w:history="1">
        <w:r w:rsidRPr="000A29E6">
          <w:rPr>
            <w:rFonts w:ascii="Titillium Web" w:eastAsia="Times New Roman" w:hAnsi="Titillium Web" w:cs="Times New Roman"/>
            <w:color w:val="003882"/>
            <w:kern w:val="0"/>
            <w:sz w:val="27"/>
            <w:szCs w:val="27"/>
            <w:u w:val="single"/>
            <w:lang w:eastAsia="it-IT"/>
            <w14:ligatures w14:val="none"/>
          </w:rPr>
          <w:t>informativa generale.</w:t>
        </w:r>
      </w:hyperlink>
      <w:r w:rsidRPr="000A29E6">
        <w:rPr>
          <w:rFonts w:ascii="Titillium Web" w:eastAsia="Times New Roman" w:hAnsi="Titillium Web" w:cs="Times New Roman"/>
          <w:color w:val="191919"/>
          <w:kern w:val="0"/>
          <w:sz w:val="27"/>
          <w:szCs w:val="27"/>
          <w:lang w:eastAsia="it-IT"/>
          <w14:ligatures w14:val="none"/>
        </w:rPr>
        <w:br/>
        <w:t>Ulteriori, specifiche informative di sintesi verranno riportate o visualizzate nelle pagine del sito predisposte per particolari servizi a richiesta.</w:t>
      </w:r>
      <w:r w:rsidRPr="000A29E6">
        <w:rPr>
          <w:rFonts w:ascii="Titillium Web" w:eastAsia="Times New Roman" w:hAnsi="Titillium Web" w:cs="Times New Roman"/>
          <w:color w:val="191919"/>
          <w:kern w:val="0"/>
          <w:sz w:val="27"/>
          <w:szCs w:val="27"/>
          <w:lang w:eastAsia="it-IT"/>
          <w14:ligatures w14:val="none"/>
        </w:rPr>
        <w:br/>
      </w:r>
      <w:r w:rsidRPr="000A29E6">
        <w:rPr>
          <w:rFonts w:ascii="Titillium Web" w:eastAsia="Times New Roman" w:hAnsi="Titillium Web" w:cs="Times New Roman"/>
          <w:b/>
          <w:bCs/>
          <w:i/>
          <w:iCs/>
          <w:color w:val="191919"/>
          <w:kern w:val="0"/>
          <w:sz w:val="27"/>
          <w:szCs w:val="27"/>
          <w:lang w:eastAsia="it-IT"/>
          <w14:ligatures w14:val="none"/>
        </w:rPr>
        <w:t>Cookie e altri sistemi di tracciamento</w:t>
      </w:r>
      <w:r w:rsidRPr="000A29E6">
        <w:rPr>
          <w:rFonts w:ascii="Titillium Web" w:eastAsia="Times New Roman" w:hAnsi="Titillium Web" w:cs="Times New Roman"/>
          <w:color w:val="191919"/>
          <w:kern w:val="0"/>
          <w:sz w:val="27"/>
          <w:szCs w:val="27"/>
          <w:lang w:eastAsia="it-IT"/>
          <w14:ligatures w14:val="none"/>
        </w:rPr>
        <w:br/>
        <w:t>Non viene fatto uso di cookie per la profilazione degli utenti, né vengono impiegati altri metodi di tracciamento.</w:t>
      </w:r>
      <w:r w:rsidRPr="000A29E6">
        <w:rPr>
          <w:rFonts w:ascii="Titillium Web" w:eastAsia="Times New Roman" w:hAnsi="Titillium Web" w:cs="Times New Roman"/>
          <w:color w:val="191919"/>
          <w:kern w:val="0"/>
          <w:sz w:val="27"/>
          <w:szCs w:val="27"/>
          <w:lang w:eastAsia="it-IT"/>
          <w14:ligatures w14:val="none"/>
        </w:rPr>
        <w:br/>
        <w:t xml:space="preserve">Viene invece fatto uso di cookie di sessione (non persistenti) in modo strettamente limitato a quanto necessario per la navigazione sicura ed efficiente dei siti. La memorizzazione dei cookie di sessione nei terminali o nei browser è sotto il controllo dell’utente, laddove sui server, al termine delle sessioni HTTP, informazioni relative ai </w:t>
      </w:r>
      <w:r w:rsidRPr="000A29E6">
        <w:rPr>
          <w:rFonts w:ascii="Titillium Web" w:eastAsia="Times New Roman" w:hAnsi="Titillium Web" w:cs="Times New Roman"/>
          <w:color w:val="191919"/>
          <w:kern w:val="0"/>
          <w:sz w:val="27"/>
          <w:szCs w:val="27"/>
          <w:lang w:eastAsia="it-IT"/>
          <w14:ligatures w14:val="none"/>
        </w:rPr>
        <w:lastRenderedPageBreak/>
        <w:t>cookie restano registrate nei log dei servizi, con tempi di conservazione comunque non superiori ai sette giorni al pari degli altri dati di navigazione.</w:t>
      </w:r>
    </w:p>
    <w:p w14:paraId="2DA6698D" w14:textId="77777777" w:rsidR="000A29E6" w:rsidRPr="000A29E6" w:rsidRDefault="000A29E6" w:rsidP="000A29E6">
      <w:pPr>
        <w:shd w:val="clear" w:color="auto" w:fill="FFFFFF"/>
        <w:spacing w:after="100" w:afterAutospacing="1" w:line="240" w:lineRule="auto"/>
        <w:rPr>
          <w:rFonts w:ascii="Titillium Web" w:eastAsia="Times New Roman" w:hAnsi="Titillium Web" w:cs="Times New Roman"/>
          <w:color w:val="191919"/>
          <w:kern w:val="0"/>
          <w:sz w:val="27"/>
          <w:szCs w:val="27"/>
          <w:lang w:eastAsia="it-IT"/>
          <w14:ligatures w14:val="none"/>
        </w:rPr>
      </w:pPr>
      <w:r w:rsidRPr="000A29E6">
        <w:rPr>
          <w:rFonts w:ascii="Titillium Web" w:eastAsia="Times New Roman" w:hAnsi="Titillium Web" w:cs="Times New Roman"/>
          <w:b/>
          <w:bCs/>
          <w:color w:val="191919"/>
          <w:kern w:val="0"/>
          <w:sz w:val="27"/>
          <w:szCs w:val="27"/>
          <w:lang w:eastAsia="it-IT"/>
          <w14:ligatures w14:val="none"/>
        </w:rPr>
        <w:t>Obbligo o facoltà di conferire i dati.</w:t>
      </w:r>
      <w:r w:rsidRPr="000A29E6">
        <w:rPr>
          <w:rFonts w:ascii="Titillium Web" w:eastAsia="Times New Roman" w:hAnsi="Titillium Web" w:cs="Times New Roman"/>
          <w:color w:val="191919"/>
          <w:kern w:val="0"/>
          <w:sz w:val="27"/>
          <w:szCs w:val="27"/>
          <w:lang w:eastAsia="it-IT"/>
          <w14:ligatures w14:val="none"/>
        </w:rPr>
        <w:br/>
        <w:t>A parte quanto specificato per i dati di navigazione, l’utente è libero di fornire i dati personali riportati nei moduli di richiesta o comunque indicati in contatti con il Comune di Bracciano per l’invio di comunicazioni o di eventuale documentazione.</w:t>
      </w:r>
      <w:r w:rsidRPr="000A29E6">
        <w:rPr>
          <w:rFonts w:ascii="Titillium Web" w:eastAsia="Times New Roman" w:hAnsi="Titillium Web" w:cs="Times New Roman"/>
          <w:color w:val="191919"/>
          <w:kern w:val="0"/>
          <w:sz w:val="27"/>
          <w:szCs w:val="27"/>
          <w:lang w:eastAsia="it-IT"/>
          <w14:ligatures w14:val="none"/>
        </w:rPr>
        <w:br/>
        <w:t>Il mancato conferimento dei dati (es. dati anagrafici, indirizzo e-mail, numero telefonico) necessari a rendere il servizio può comportare l’impossibilità di ottenere quanto richiesto.</w:t>
      </w:r>
    </w:p>
    <w:p w14:paraId="642C20F5" w14:textId="77777777" w:rsidR="000A29E6" w:rsidRPr="000A29E6" w:rsidRDefault="000A29E6" w:rsidP="000A29E6">
      <w:pPr>
        <w:shd w:val="clear" w:color="auto" w:fill="FFFFFF"/>
        <w:spacing w:after="100" w:afterAutospacing="1" w:line="240" w:lineRule="auto"/>
        <w:rPr>
          <w:rFonts w:ascii="Titillium Web" w:eastAsia="Times New Roman" w:hAnsi="Titillium Web" w:cs="Times New Roman"/>
          <w:color w:val="191919"/>
          <w:kern w:val="0"/>
          <w:sz w:val="27"/>
          <w:szCs w:val="27"/>
          <w:lang w:eastAsia="it-IT"/>
          <w14:ligatures w14:val="none"/>
        </w:rPr>
      </w:pPr>
      <w:r w:rsidRPr="000A29E6">
        <w:rPr>
          <w:rFonts w:ascii="Titillium Web" w:eastAsia="Times New Roman" w:hAnsi="Titillium Web" w:cs="Times New Roman"/>
          <w:b/>
          <w:bCs/>
          <w:color w:val="191919"/>
          <w:kern w:val="0"/>
          <w:sz w:val="27"/>
          <w:szCs w:val="27"/>
          <w:lang w:eastAsia="it-IT"/>
          <w14:ligatures w14:val="none"/>
        </w:rPr>
        <w:t>Diritti degli interessati</w:t>
      </w:r>
      <w:r w:rsidRPr="000A29E6">
        <w:rPr>
          <w:rFonts w:ascii="Titillium Web" w:eastAsia="Times New Roman" w:hAnsi="Titillium Web" w:cs="Times New Roman"/>
          <w:color w:val="191919"/>
          <w:kern w:val="0"/>
          <w:sz w:val="27"/>
          <w:szCs w:val="27"/>
          <w:lang w:eastAsia="it-IT"/>
          <w14:ligatures w14:val="none"/>
        </w:rPr>
        <w:br/>
        <w:t>Gli interessati hanno il diritto di ottenere dal Titolare, nei casi previsti, l’accesso ai propri dati personali e la rettifica o la cancellazione degli stessi o la limitazione del trattamento che li riguarda o di opporsi al trattamento (artt. 15 e ss. del Regolamento). L’apposita istanza è presentata contattando il Responsabile della protezione dei dati presso il Titolare.</w:t>
      </w:r>
    </w:p>
    <w:p w14:paraId="0BF955F0" w14:textId="77777777" w:rsidR="000A29E6" w:rsidRPr="000A29E6" w:rsidRDefault="000A29E6" w:rsidP="000A29E6">
      <w:pPr>
        <w:shd w:val="clear" w:color="auto" w:fill="FFFFFF"/>
        <w:spacing w:after="100" w:afterAutospacing="1" w:line="240" w:lineRule="auto"/>
        <w:rPr>
          <w:rFonts w:ascii="Titillium Web" w:eastAsia="Times New Roman" w:hAnsi="Titillium Web" w:cs="Times New Roman"/>
          <w:color w:val="191919"/>
          <w:kern w:val="0"/>
          <w:sz w:val="27"/>
          <w:szCs w:val="27"/>
          <w:lang w:eastAsia="it-IT"/>
          <w14:ligatures w14:val="none"/>
        </w:rPr>
      </w:pPr>
      <w:r w:rsidRPr="000A29E6">
        <w:rPr>
          <w:rFonts w:ascii="Titillium Web" w:eastAsia="Times New Roman" w:hAnsi="Titillium Web" w:cs="Times New Roman"/>
          <w:b/>
          <w:bCs/>
          <w:color w:val="191919"/>
          <w:kern w:val="0"/>
          <w:sz w:val="27"/>
          <w:szCs w:val="27"/>
          <w:lang w:eastAsia="it-IT"/>
          <w14:ligatures w14:val="none"/>
        </w:rPr>
        <w:t>Diritto di reclamo</w:t>
      </w:r>
      <w:r w:rsidRPr="000A29E6">
        <w:rPr>
          <w:rFonts w:ascii="Titillium Web" w:eastAsia="Times New Roman" w:hAnsi="Titillium Web" w:cs="Times New Roman"/>
          <w:color w:val="191919"/>
          <w:kern w:val="0"/>
          <w:sz w:val="27"/>
          <w:szCs w:val="27"/>
          <w:lang w:eastAsia="it-IT"/>
          <w14:ligatures w14:val="none"/>
        </w:rPr>
        <w:br/>
        <w:t>Gli interessati che ritengono che il trattamento dei dati personali a loro riferiti effettuato attraverso questo sito avvenga in violazione di quanto previsto dal Regolamento hanno il diritto di proporre reclamo al Garante, come previsto dall’art. 77 del Regolamento stesso, o di adire le opportune sedi giudiziarie (art. 79 del Regolamento).</w:t>
      </w:r>
    </w:p>
    <w:p w14:paraId="7762801F" w14:textId="77777777" w:rsidR="000A29E6" w:rsidRPr="000A29E6" w:rsidRDefault="000A29E6" w:rsidP="000A29E6">
      <w:pPr>
        <w:shd w:val="clear" w:color="auto" w:fill="FFFFFF"/>
        <w:spacing w:after="100" w:afterAutospacing="1" w:line="240" w:lineRule="auto"/>
        <w:rPr>
          <w:rFonts w:ascii="Titillium Web" w:eastAsia="Times New Roman" w:hAnsi="Titillium Web" w:cs="Times New Roman"/>
          <w:color w:val="191919"/>
          <w:kern w:val="0"/>
          <w:sz w:val="27"/>
          <w:szCs w:val="27"/>
          <w:lang w:eastAsia="it-IT"/>
          <w14:ligatures w14:val="none"/>
        </w:rPr>
      </w:pPr>
      <w:hyperlink r:id="rId5" w:tgtFrame="_blank" w:history="1">
        <w:r w:rsidRPr="000A29E6">
          <w:rPr>
            <w:rFonts w:ascii="Titillium Web" w:eastAsia="Times New Roman" w:hAnsi="Titillium Web" w:cs="Times New Roman"/>
            <w:color w:val="003882"/>
            <w:kern w:val="0"/>
            <w:sz w:val="27"/>
            <w:szCs w:val="27"/>
            <w:u w:val="single"/>
            <w:lang w:eastAsia="it-IT"/>
            <w14:ligatures w14:val="none"/>
          </w:rPr>
          <w:t>Amministrazione Trasparente – Informative sul trattamento dei dati personali ex Artt. 13-14 Reg.to UE 2016/679</w:t>
        </w:r>
      </w:hyperlink>
    </w:p>
    <w:p w14:paraId="54C4F2DB" w14:textId="77777777" w:rsidR="00C01E17" w:rsidRDefault="00000000"/>
    <w:sectPr w:rsidR="00C01E1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eb">
    <w:charset w:val="00"/>
    <w:family w:val="auto"/>
    <w:pitch w:val="variable"/>
    <w:sig w:usb0="00000007" w:usb1="00000001" w:usb2="00000000" w:usb3="00000000" w:csb0="00000093" w:csb1="00000000"/>
  </w:font>
  <w:font w:name="Lora">
    <w:charset w:val="00"/>
    <w:family w:val="auto"/>
    <w:pitch w:val="variable"/>
    <w:sig w:usb0="A00002F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95F"/>
    <w:rsid w:val="000A29E6"/>
    <w:rsid w:val="006C1832"/>
    <w:rsid w:val="006C19CA"/>
    <w:rsid w:val="00A5495F"/>
    <w:rsid w:val="00B10179"/>
    <w:rsid w:val="00D925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817E47-E4F6-4831-968C-55BA2FD3C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0A29E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A29E6"/>
    <w:rPr>
      <w:rFonts w:ascii="Times New Roman" w:eastAsia="Times New Roman" w:hAnsi="Times New Roman" w:cs="Times New Roman"/>
      <w:b/>
      <w:bCs/>
      <w:kern w:val="36"/>
      <w:sz w:val="48"/>
      <w:szCs w:val="48"/>
      <w:lang w:eastAsia="it-IT"/>
      <w14:ligatures w14:val="none"/>
    </w:rPr>
  </w:style>
  <w:style w:type="paragraph" w:customStyle="1" w:styleId="text-black">
    <w:name w:val="text-black"/>
    <w:basedOn w:val="Normale"/>
    <w:rsid w:val="000A29E6"/>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styleId="NormaleWeb">
    <w:name w:val="Normal (Web)"/>
    <w:basedOn w:val="Normale"/>
    <w:uiPriority w:val="99"/>
    <w:semiHidden/>
    <w:unhideWhenUsed/>
    <w:rsid w:val="000A29E6"/>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basedOn w:val="Carpredefinitoparagrafo"/>
    <w:uiPriority w:val="22"/>
    <w:qFormat/>
    <w:rsid w:val="000A29E6"/>
    <w:rPr>
      <w:b/>
      <w:bCs/>
    </w:rPr>
  </w:style>
  <w:style w:type="character" w:styleId="Collegamentoipertestuale">
    <w:name w:val="Hyperlink"/>
    <w:basedOn w:val="Carpredefinitoparagrafo"/>
    <w:uiPriority w:val="99"/>
    <w:semiHidden/>
    <w:unhideWhenUsed/>
    <w:rsid w:val="000A29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136036">
      <w:bodyDiv w:val="1"/>
      <w:marLeft w:val="0"/>
      <w:marRight w:val="0"/>
      <w:marTop w:val="0"/>
      <w:marBottom w:val="0"/>
      <w:divBdr>
        <w:top w:val="none" w:sz="0" w:space="0" w:color="auto"/>
        <w:left w:val="none" w:sz="0" w:space="0" w:color="auto"/>
        <w:bottom w:val="none" w:sz="0" w:space="0" w:color="auto"/>
        <w:right w:val="none" w:sz="0" w:space="0" w:color="auto"/>
      </w:divBdr>
      <w:divsChild>
        <w:div w:id="959996071">
          <w:marLeft w:val="0"/>
          <w:marRight w:val="0"/>
          <w:marTop w:val="0"/>
          <w:marBottom w:val="0"/>
          <w:divBdr>
            <w:top w:val="none" w:sz="0" w:space="0" w:color="auto"/>
            <w:left w:val="none" w:sz="0" w:space="0" w:color="auto"/>
            <w:bottom w:val="none" w:sz="0" w:space="0" w:color="auto"/>
            <w:right w:val="none" w:sz="0" w:space="0" w:color="auto"/>
          </w:divBdr>
          <w:divsChild>
            <w:div w:id="1060440833">
              <w:marLeft w:val="0"/>
              <w:marRight w:val="0"/>
              <w:marTop w:val="0"/>
              <w:marBottom w:val="0"/>
              <w:divBdr>
                <w:top w:val="none" w:sz="0" w:space="0" w:color="auto"/>
                <w:left w:val="none" w:sz="0" w:space="0" w:color="auto"/>
                <w:bottom w:val="none" w:sz="0" w:space="0" w:color="auto"/>
                <w:right w:val="none" w:sz="0" w:space="0" w:color="auto"/>
              </w:divBdr>
              <w:divsChild>
                <w:div w:id="692344012">
                  <w:marLeft w:val="0"/>
                  <w:marRight w:val="0"/>
                  <w:marTop w:val="0"/>
                  <w:marBottom w:val="0"/>
                  <w:divBdr>
                    <w:top w:val="none" w:sz="0" w:space="0" w:color="auto"/>
                    <w:left w:val="none" w:sz="0" w:space="0" w:color="auto"/>
                    <w:bottom w:val="none" w:sz="0" w:space="0" w:color="auto"/>
                    <w:right w:val="none" w:sz="0" w:space="0" w:color="auto"/>
                  </w:divBdr>
                  <w:divsChild>
                    <w:div w:id="163290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094376">
          <w:marLeft w:val="0"/>
          <w:marRight w:val="0"/>
          <w:marTop w:val="0"/>
          <w:marBottom w:val="0"/>
          <w:divBdr>
            <w:top w:val="none" w:sz="0" w:space="0" w:color="auto"/>
            <w:left w:val="none" w:sz="0" w:space="0" w:color="auto"/>
            <w:bottom w:val="none" w:sz="0" w:space="0" w:color="auto"/>
            <w:right w:val="none" w:sz="0" w:space="0" w:color="auto"/>
          </w:divBdr>
          <w:divsChild>
            <w:div w:id="1397163440">
              <w:marLeft w:val="-210"/>
              <w:marRight w:val="-210"/>
              <w:marTop w:val="0"/>
              <w:marBottom w:val="0"/>
              <w:divBdr>
                <w:top w:val="none" w:sz="0" w:space="0" w:color="auto"/>
                <w:left w:val="none" w:sz="0" w:space="0" w:color="auto"/>
                <w:bottom w:val="none" w:sz="0" w:space="0" w:color="auto"/>
                <w:right w:val="none" w:sz="0" w:space="0" w:color="auto"/>
              </w:divBdr>
              <w:divsChild>
                <w:div w:id="203472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ordpress.priorityone.cloud/privacy/informative-sul-trattamento-dei-dati-personali/" TargetMode="External"/><Relationship Id="rId4" Type="http://schemas.openxmlformats.org/officeDocument/2006/relationships/hyperlink" Target="https://wordpress.priorityone.cloud/privacy/informative-sul-trattamento-dei-dati-personal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1272</Words>
  <Characters>7252</Characters>
  <Application>Microsoft Office Word</Application>
  <DocSecurity>0</DocSecurity>
  <Lines>60</Lines>
  <Paragraphs>17</Paragraphs>
  <ScaleCrop>false</ScaleCrop>
  <Company/>
  <LinksUpToDate>false</LinksUpToDate>
  <CharactersWithSpaces>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 Vitanza</dc:creator>
  <cp:keywords/>
  <dc:description/>
  <cp:lastModifiedBy>Patrizia Vitanza</cp:lastModifiedBy>
  <cp:revision>2</cp:revision>
  <dcterms:created xsi:type="dcterms:W3CDTF">2023-07-27T09:37:00Z</dcterms:created>
  <dcterms:modified xsi:type="dcterms:W3CDTF">2023-07-27T09:37:00Z</dcterms:modified>
</cp:coreProperties>
</file>